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E4FC" w14:textId="77777777" w:rsidR="00245096" w:rsidRDefault="00D306C3">
      <w:r>
        <w:t>Neugeborenen</w:t>
      </w:r>
      <w:r w:rsidR="00566BF1">
        <w:t xml:space="preserve"> S</w:t>
      </w:r>
      <w:r>
        <w:t>creening</w:t>
      </w:r>
    </w:p>
    <w:p w14:paraId="062879EE" w14:textId="77777777" w:rsidR="00D306C3" w:rsidRDefault="00D306C3"/>
    <w:p w14:paraId="59DA65E4" w14:textId="77777777" w:rsidR="00D306C3" w:rsidRDefault="00D306C3">
      <w:r>
        <w:t xml:space="preserve">Seit Mukoviszidose ins Neugeborenen Screening aufgenommen wurde, </w:t>
      </w:r>
      <w:r w:rsidR="00566BF1">
        <w:t xml:space="preserve">bestehen </w:t>
      </w:r>
      <w:r>
        <w:t>Unsicherheiten bezüglich der</w:t>
      </w:r>
      <w:r w:rsidR="00566BF1">
        <w:t xml:space="preserve"> Durchführung des Screenings durch die Hebamme</w:t>
      </w:r>
      <w:r>
        <w:t xml:space="preserve">. </w:t>
      </w:r>
      <w:r w:rsidR="00F620A4">
        <w:t xml:space="preserve">Vor Einführung des CF </w:t>
      </w:r>
      <w:r>
        <w:t>Screening</w:t>
      </w:r>
      <w:r w:rsidR="00F620A4">
        <w:t>s</w:t>
      </w:r>
      <w:r>
        <w:t xml:space="preserve"> haben die Labore in Bayern das Neugeborenen Screening </w:t>
      </w:r>
      <w:r w:rsidR="00F620A4">
        <w:t xml:space="preserve">ohne ärztliche Aufklärung </w:t>
      </w:r>
      <w:r>
        <w:t xml:space="preserve">bei </w:t>
      </w:r>
      <w:r w:rsidR="00566BF1">
        <w:t xml:space="preserve">außerklinischen </w:t>
      </w:r>
      <w:r>
        <w:t xml:space="preserve">Geburten in die Wege geleitet, weil </w:t>
      </w:r>
      <w:r w:rsidR="00566BF1">
        <w:t xml:space="preserve">einige </w:t>
      </w:r>
      <w:r w:rsidR="00F620A4">
        <w:t>Untersuchungen nicht bis zur U2</w:t>
      </w:r>
      <w:r w:rsidR="00D81E47">
        <w:t xml:space="preserve"> warten konnten. Nach dem Motto „</w:t>
      </w:r>
      <w:r>
        <w:t>Gefahr in Verzug</w:t>
      </w:r>
      <w:r w:rsidR="00D81E47">
        <w:t>“</w:t>
      </w:r>
      <w:r>
        <w:t xml:space="preserve"> boten die Labore auf Rückfragen die </w:t>
      </w:r>
      <w:r w:rsidR="009B7C40">
        <w:t xml:space="preserve">notwenige </w:t>
      </w:r>
      <w:r>
        <w:t xml:space="preserve">ärztliche Beratung aus dem Labor an. </w:t>
      </w:r>
      <w:r w:rsidR="009B7C40">
        <w:t xml:space="preserve">Dies entspricht auch der Kinderrichtlinie. </w:t>
      </w:r>
      <w:r>
        <w:t xml:space="preserve">Nachdem aber die Untersuchung auf Mukoviszidose </w:t>
      </w:r>
      <w:r w:rsidR="00F620A4">
        <w:t>nicht zeitkritisch ist</w:t>
      </w:r>
      <w:r>
        <w:t>, können d</w:t>
      </w:r>
      <w:r w:rsidR="00D81E47">
        <w:t xml:space="preserve">ie Labore dieses Procedere </w:t>
      </w:r>
      <w:r>
        <w:t xml:space="preserve">für </w:t>
      </w:r>
      <w:r w:rsidR="00566BF1">
        <w:t>CF</w:t>
      </w:r>
      <w:r>
        <w:t xml:space="preserve"> </w:t>
      </w:r>
      <w:r w:rsidR="00D81E47">
        <w:t xml:space="preserve">nicht </w:t>
      </w:r>
      <w:r>
        <w:t xml:space="preserve">übernehmen. Folgende Möglichkeiten </w:t>
      </w:r>
      <w:r w:rsidR="00FB3BF7">
        <w:t xml:space="preserve">ergeben sich </w:t>
      </w:r>
      <w:r>
        <w:t>nun</w:t>
      </w:r>
      <w:r w:rsidR="00FB3BF7">
        <w:t xml:space="preserve"> in der Berufspraxis:</w:t>
      </w:r>
    </w:p>
    <w:p w14:paraId="2A83D224" w14:textId="77777777" w:rsidR="00F620A4" w:rsidRDefault="00D306C3" w:rsidP="00D306C3">
      <w:pPr>
        <w:pStyle w:val="Listenabsatz"/>
        <w:numPr>
          <w:ilvl w:val="0"/>
          <w:numId w:val="1"/>
        </w:numPr>
      </w:pPr>
      <w:r>
        <w:t>Das Kind verlässt die Klinik</w:t>
      </w:r>
      <w:r w:rsidR="00566BF1">
        <w:t xml:space="preserve"> </w:t>
      </w:r>
      <w:r w:rsidR="006B23C1">
        <w:t xml:space="preserve">ambulant </w:t>
      </w:r>
      <w:r w:rsidR="00566BF1">
        <w:t xml:space="preserve">und </w:t>
      </w:r>
      <w:r>
        <w:t xml:space="preserve">die Klinik </w:t>
      </w:r>
      <w:r w:rsidR="00566BF1">
        <w:t xml:space="preserve">nimmt </w:t>
      </w:r>
      <w:r>
        <w:t xml:space="preserve">das Erstscreening </w:t>
      </w:r>
      <w:r w:rsidR="00FB3BF7">
        <w:t xml:space="preserve">vor der 12. Lebensstunde </w:t>
      </w:r>
      <w:r>
        <w:t>nach ärztlicher Aufklärung ab</w:t>
      </w:r>
      <w:r w:rsidR="00F620A4">
        <w:t>. Die</w:t>
      </w:r>
      <w:r>
        <w:t xml:space="preserve"> Hebamme ver</w:t>
      </w:r>
      <w:r w:rsidR="00566BF1">
        <w:t>an</w:t>
      </w:r>
      <w:r w:rsidR="00FB3BF7">
        <w:t>lasst ein zweites</w:t>
      </w:r>
      <w:r>
        <w:t xml:space="preserve"> Screening </w:t>
      </w:r>
      <w:r w:rsidR="00F620A4">
        <w:t>zwischen der 36. und 72. Lebensstunde.</w:t>
      </w:r>
      <w:r w:rsidR="008436A1">
        <w:t xml:space="preserve"> Findet die U2 in diesem Zeitraum statt, kann auch der </w:t>
      </w:r>
      <w:r w:rsidR="006B23C1">
        <w:t>Kinderarzt oder K</w:t>
      </w:r>
      <w:r w:rsidR="008436A1">
        <w:t xml:space="preserve">inderärztin das Screening abnehmen. </w:t>
      </w:r>
    </w:p>
    <w:p w14:paraId="1E2181A7" w14:textId="77777777" w:rsidR="00FB3BF7" w:rsidRDefault="00FB3BF7" w:rsidP="00FB3BF7">
      <w:pPr>
        <w:pStyle w:val="Listenabsatz"/>
        <w:numPr>
          <w:ilvl w:val="0"/>
          <w:numId w:val="1"/>
        </w:numPr>
      </w:pPr>
      <w:r>
        <w:t>Ist das Erstscreening in der Klinik zwischen der 12. und 36. Lebensstunde abgenommen worden, genügt es, wenn der</w:t>
      </w:r>
      <w:r w:rsidR="006B23C1">
        <w:t xml:space="preserve"> </w:t>
      </w:r>
      <w:r>
        <w:t>Kinderarzt</w:t>
      </w:r>
      <w:r w:rsidR="006B23C1">
        <w:t xml:space="preserve"> oder Ä</w:t>
      </w:r>
      <w:r>
        <w:t>rztin das Screening bei der U2 abnimmt, auch wenn diese erst nach der 72. Lebensstunde erfolgt.</w:t>
      </w:r>
    </w:p>
    <w:p w14:paraId="06779D97" w14:textId="77777777" w:rsidR="00566BF1" w:rsidRDefault="00D306C3" w:rsidP="00D306C3">
      <w:pPr>
        <w:pStyle w:val="Listenabsatz"/>
        <w:numPr>
          <w:ilvl w:val="0"/>
          <w:numId w:val="1"/>
        </w:numPr>
      </w:pPr>
      <w:r>
        <w:t>Das Kind verlässt die Klinik vor der 36</w:t>
      </w:r>
      <w:r w:rsidR="00F620A4">
        <w:t>.</w:t>
      </w:r>
      <w:r>
        <w:t xml:space="preserve"> Lebensstunde und die Klinik ist sicher, dass eine ihr vertraute Hebamme das Screening </w:t>
      </w:r>
      <w:r w:rsidR="00F620A4">
        <w:t>zwischen der 36. u</w:t>
      </w:r>
      <w:r w:rsidR="00CF461A">
        <w:t>nd 72. Lebensstunde des Kindes in die Wege leitet. In diesem Fall kann und soll die ärztliche Aufklärung in der Klinik stattf</w:t>
      </w:r>
      <w:r w:rsidR="00566BF1">
        <w:t xml:space="preserve">inden und die Hebamme kann das </w:t>
      </w:r>
      <w:r w:rsidR="00CF461A">
        <w:t xml:space="preserve">Screening </w:t>
      </w:r>
      <w:r w:rsidR="00566BF1">
        <w:t xml:space="preserve">inclusive CF </w:t>
      </w:r>
      <w:r w:rsidR="00CF461A">
        <w:t xml:space="preserve">abnehmen. </w:t>
      </w:r>
      <w:r w:rsidR="00F620A4">
        <w:t>(</w:t>
      </w:r>
      <w:r w:rsidR="00566BF1">
        <w:t xml:space="preserve">Bitte </w:t>
      </w:r>
      <w:r w:rsidR="00F620A4">
        <w:t>auf der Testkarte entsprechend ankreuzen).</w:t>
      </w:r>
    </w:p>
    <w:p w14:paraId="35E56CFE" w14:textId="77777777" w:rsidR="00D306C3" w:rsidRDefault="00566BF1" w:rsidP="00D306C3">
      <w:pPr>
        <w:pStyle w:val="Listenabsatz"/>
        <w:numPr>
          <w:ilvl w:val="0"/>
          <w:numId w:val="1"/>
        </w:numPr>
      </w:pPr>
      <w:r>
        <w:t xml:space="preserve">Das Kind ist außerklinisch geboren und es gab vor der Geburt keine ärztliche Aufklärung. In diesem Fall kann das CF </w:t>
      </w:r>
      <w:r w:rsidR="00014E8F">
        <w:t xml:space="preserve">auf der Testkarte </w:t>
      </w:r>
      <w:r w:rsidR="00FB3BF7">
        <w:t xml:space="preserve">von der Hebamme </w:t>
      </w:r>
      <w:r>
        <w:t>nicht angekreuzt werden</w:t>
      </w:r>
      <w:r w:rsidR="00014E8F">
        <w:t>, da die ärztliche Aufklärung fehlt</w:t>
      </w:r>
      <w:r>
        <w:t>.</w:t>
      </w:r>
      <w:r w:rsidR="00D306C3">
        <w:t xml:space="preserve"> </w:t>
      </w:r>
      <w:r>
        <w:t>Die Hebamme</w:t>
      </w:r>
      <w:r w:rsidR="00014E8F">
        <w:t xml:space="preserve"> oder </w:t>
      </w:r>
      <w:r w:rsidR="00FB3BF7">
        <w:t>der Kinderarzt</w:t>
      </w:r>
      <w:r w:rsidR="006B23C1">
        <w:t xml:space="preserve"> oder Ärztin</w:t>
      </w:r>
      <w:r w:rsidR="00FB3BF7">
        <w:t xml:space="preserve"> </w:t>
      </w:r>
      <w:r w:rsidR="00014E8F">
        <w:t xml:space="preserve">muss das Screening zwischen der 36. und 72. Lebensstunde abnehmen. Nimmt die Hebamme ab, füllt sie zusätzlich zur Testkarte </w:t>
      </w:r>
      <w:r>
        <w:t>ein Formular aus</w:t>
      </w:r>
      <w:r w:rsidR="00014E8F">
        <w:t>. Dieses legt sie</w:t>
      </w:r>
      <w:r>
        <w:t xml:space="preserve"> in das Kinderuntersuchungs</w:t>
      </w:r>
      <w:r w:rsidR="00014E8F">
        <w:t>heft.</w:t>
      </w:r>
      <w:r>
        <w:t xml:space="preserve"> In diesem Fall kann der</w:t>
      </w:r>
      <w:r w:rsidR="006B23C1">
        <w:t xml:space="preserve"> A</w:t>
      </w:r>
      <w:r w:rsidR="00014E8F">
        <w:t>rzt</w:t>
      </w:r>
      <w:r w:rsidR="006B23C1">
        <w:t xml:space="preserve"> oder Ärztin</w:t>
      </w:r>
      <w:r>
        <w:t xml:space="preserve"> die Aufklärung bei der U3 vornehmen und dem Labor den Auftrag geben, aus der schon eingeschickten Probe nun auch das CF Screening durchzuführen. Wenn dieses Formular nicht an den Kinderarzt geht, muss </w:t>
      </w:r>
      <w:r w:rsidR="00014E8F">
        <w:t xml:space="preserve">das Kind </w:t>
      </w:r>
      <w:r w:rsidR="009B7C40">
        <w:t xml:space="preserve">möglicherweise </w:t>
      </w:r>
      <w:r w:rsidR="006B23C1">
        <w:t xml:space="preserve">in der Kinderarztpraxis </w:t>
      </w:r>
      <w:r w:rsidR="00014E8F">
        <w:t xml:space="preserve">erneut gestochen werden. </w:t>
      </w:r>
    </w:p>
    <w:p w14:paraId="3D931C86" w14:textId="77777777" w:rsidR="00566BF1" w:rsidRDefault="00566BF1" w:rsidP="00566BF1">
      <w:r>
        <w:t>Das Formular für das Kinderuntersuchungsheft finden Sie als PDF Datei zum Runterladen</w:t>
      </w:r>
      <w:r w:rsidR="009B7C40">
        <w:t xml:space="preserve"> auf der Homepage des BHLV.</w:t>
      </w:r>
      <w:r>
        <w:t xml:space="preserve"> </w:t>
      </w:r>
    </w:p>
    <w:p w14:paraId="4FBA08C3" w14:textId="77777777" w:rsidR="00566BF1" w:rsidRDefault="00566BF1" w:rsidP="00566BF1"/>
    <w:p w14:paraId="2EEEF0A4" w14:textId="77777777" w:rsidR="00566BF1" w:rsidRDefault="00014E8F" w:rsidP="00566BF1">
      <w:r>
        <w:t>April</w:t>
      </w:r>
      <w:r w:rsidR="009B7C40">
        <w:t xml:space="preserve"> 2018 Astrid Giesen und Susanne Weyherter</w:t>
      </w:r>
    </w:p>
    <w:p w14:paraId="1F928837" w14:textId="77777777" w:rsidR="00D81E47" w:rsidRDefault="00D81E47" w:rsidP="00566BF1"/>
    <w:sectPr w:rsidR="00D81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93F46"/>
    <w:multiLevelType w:val="hybridMultilevel"/>
    <w:tmpl w:val="6046E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C3"/>
    <w:rsid w:val="00014E8F"/>
    <w:rsid w:val="001F0137"/>
    <w:rsid w:val="00245096"/>
    <w:rsid w:val="00566BF1"/>
    <w:rsid w:val="006B23C1"/>
    <w:rsid w:val="008436A1"/>
    <w:rsid w:val="009B7C40"/>
    <w:rsid w:val="00C70FED"/>
    <w:rsid w:val="00CF461A"/>
    <w:rsid w:val="00D306C3"/>
    <w:rsid w:val="00D81E47"/>
    <w:rsid w:val="00EE1C80"/>
    <w:rsid w:val="00F620A4"/>
    <w:rsid w:val="00FB3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5D5"/>
  <w15:docId w15:val="{E5A5A01D-767C-4860-BE67-0B45C7CC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Christina Preiss</cp:lastModifiedBy>
  <cp:revision>2</cp:revision>
  <dcterms:created xsi:type="dcterms:W3CDTF">2020-09-15T09:06:00Z</dcterms:created>
  <dcterms:modified xsi:type="dcterms:W3CDTF">2020-09-15T09:06:00Z</dcterms:modified>
</cp:coreProperties>
</file>